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fortaa" w:cs="Comfortaa" w:eastAsia="Comfortaa" w:hAnsi="Comfortaa"/>
          <w:b w:val="1"/>
          <w:color w:val="1482c8"/>
          <w:sz w:val="30"/>
          <w:szCs w:val="30"/>
        </w:rPr>
      </w:pPr>
      <w:r w:rsidDel="00000000" w:rsidR="00000000" w:rsidRPr="00000000">
        <w:rPr>
          <w:rFonts w:ascii="Comfortaa" w:cs="Comfortaa" w:eastAsia="Comfortaa" w:hAnsi="Comfortaa"/>
          <w:b w:val="1"/>
          <w:color w:val="1482c8"/>
          <w:sz w:val="30"/>
          <w:szCs w:val="30"/>
          <w:rtl w:val="0"/>
        </w:rPr>
        <w:t xml:space="preserve">Health Equity in Practice: Foundations for Prevention</w:t>
      </w:r>
    </w:p>
    <w:p w:rsidR="00000000" w:rsidDel="00000000" w:rsidP="00000000" w:rsidRDefault="00000000" w:rsidRPr="00000000" w14:paraId="00000002">
      <w:pPr>
        <w:jc w:val="center"/>
        <w:rPr>
          <w:rFonts w:ascii="Comfortaa" w:cs="Comfortaa" w:eastAsia="Comfortaa" w:hAnsi="Comfortaa"/>
          <w:b w:val="1"/>
          <w:color w:val="1482c8"/>
          <w:sz w:val="30"/>
          <w:szCs w:val="30"/>
        </w:rPr>
      </w:pPr>
      <w:r w:rsidDel="00000000" w:rsidR="00000000" w:rsidRPr="00000000">
        <w:rPr>
          <w:rtl w:val="0"/>
        </w:rPr>
      </w:r>
    </w:p>
    <w:p w:rsidR="00000000" w:rsidDel="00000000" w:rsidP="00000000" w:rsidRDefault="00000000" w:rsidRPr="00000000" w14:paraId="00000003">
      <w:pPr>
        <w:jc w:val="center"/>
        <w:rPr>
          <w:rFonts w:ascii="Comfortaa" w:cs="Comfortaa" w:eastAsia="Comfortaa" w:hAnsi="Comfortaa"/>
          <w:b w:val="1"/>
          <w:color w:val="b9d732"/>
          <w:sz w:val="30"/>
          <w:szCs w:val="30"/>
        </w:rPr>
      </w:pPr>
      <w:r w:rsidDel="00000000" w:rsidR="00000000" w:rsidRPr="00000000">
        <w:rPr>
          <w:rFonts w:ascii="Comfortaa" w:cs="Comfortaa" w:eastAsia="Comfortaa" w:hAnsi="Comfortaa"/>
          <w:b w:val="1"/>
          <w:color w:val="b9d732"/>
          <w:sz w:val="30"/>
          <w:szCs w:val="30"/>
          <w:rtl w:val="0"/>
        </w:rPr>
        <w:t xml:space="preserve">Session 1: How social justice issues connect to our work to prevent sexual violence. </w:t>
      </w:r>
    </w:p>
    <w:p w:rsidR="00000000" w:rsidDel="00000000" w:rsidP="00000000" w:rsidRDefault="00000000" w:rsidRPr="00000000" w14:paraId="00000004">
      <w:pPr>
        <w:jc w:val="center"/>
        <w:rPr>
          <w:rFonts w:ascii="Comfortaa" w:cs="Comfortaa" w:eastAsia="Comfortaa" w:hAnsi="Comfortaa"/>
          <w:b w:val="1"/>
          <w:color w:val="b9d732"/>
          <w:sz w:val="30"/>
          <w:szCs w:val="30"/>
        </w:rPr>
      </w:pPr>
      <w:r w:rsidDel="00000000" w:rsidR="00000000" w:rsidRPr="00000000">
        <w:rPr>
          <w:rtl w:val="0"/>
        </w:rPr>
      </w:r>
    </w:p>
    <w:p w:rsidR="00000000" w:rsidDel="00000000" w:rsidP="00000000" w:rsidRDefault="00000000" w:rsidRPr="00000000" w14:paraId="00000005">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Panelist Biographies</w:t>
      </w:r>
    </w:p>
    <w:p w:rsidR="00000000" w:rsidDel="00000000" w:rsidP="00000000" w:rsidRDefault="00000000" w:rsidRPr="00000000" w14:paraId="00000006">
      <w:pPr>
        <w:rPr>
          <w:rFonts w:ascii="Comfortaa" w:cs="Comfortaa" w:eastAsia="Comfortaa" w:hAnsi="Comfortaa"/>
          <w:b w:val="1"/>
          <w:sz w:val="24"/>
          <w:szCs w:val="24"/>
        </w:rPr>
      </w:pPr>
      <w:r w:rsidDel="00000000" w:rsidR="00000000" w:rsidRPr="00000000">
        <w:rPr>
          <w:rtl w:val="0"/>
        </w:rPr>
      </w:r>
    </w:p>
    <w:p w:rsidR="00000000" w:rsidDel="00000000" w:rsidP="00000000" w:rsidRDefault="00000000" w:rsidRPr="00000000" w14:paraId="00000007">
      <w:pPr>
        <w:rPr>
          <w:rFonts w:ascii="Comfortaa" w:cs="Comfortaa" w:eastAsia="Comfortaa" w:hAnsi="Comfortaa"/>
          <w:b w:val="1"/>
        </w:rPr>
      </w:pPr>
      <w:r w:rsidDel="00000000" w:rsidR="00000000" w:rsidRPr="00000000">
        <w:rPr>
          <w:rFonts w:ascii="Comfortaa" w:cs="Comfortaa" w:eastAsia="Comfortaa" w:hAnsi="Comfortaa"/>
          <w:b w:val="1"/>
          <w:rtl w:val="0"/>
        </w:rPr>
        <w:t xml:space="preserve">Arianna Sessoms</w:t>
      </w:r>
    </w:p>
    <w:p w:rsidR="00000000" w:rsidDel="00000000" w:rsidP="00000000" w:rsidRDefault="00000000" w:rsidRPr="00000000" w14:paraId="00000008">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9">
      <w:pPr>
        <w:rPr>
          <w:rFonts w:ascii="Comfortaa Light" w:cs="Comfortaa Light" w:eastAsia="Comfortaa Light" w:hAnsi="Comfortaa Light"/>
          <w:sz w:val="20"/>
          <w:szCs w:val="20"/>
        </w:rPr>
      </w:pPr>
      <w:r w:rsidDel="00000000" w:rsidR="00000000" w:rsidRPr="00000000">
        <w:rPr>
          <w:rFonts w:ascii="Comfortaa Light" w:cs="Comfortaa Light" w:eastAsia="Comfortaa Light" w:hAnsi="Comfortaa Light"/>
          <w:sz w:val="20"/>
          <w:szCs w:val="20"/>
          <w:rtl w:val="0"/>
        </w:rPr>
        <w:t xml:space="preserve">Arianna Sessoms (she/her/hers)  is a member of the Culture Change Team at the Virginia Sexual and Domestic Violence Action Alliance. Her role involves delivering training, technical assistance, and resources to professionals who serve survivors of sexual and domestic violence in communities across Virginia. Prior to entering non-profits, Arianna worked in higher education developing and implementing violence prevention programming, providing confidential advocacy services, and teaching. She is a preventionist at heart, passionate about changing conditions that cultivate and perpetuate harm. She advocates for social justice, promotes joyful sexuality and relationships, and strives to build collaborative partnerships across organizations and communities.</w:t>
      </w:r>
    </w:p>
    <w:p w:rsidR="00000000" w:rsidDel="00000000" w:rsidP="00000000" w:rsidRDefault="00000000" w:rsidRPr="00000000" w14:paraId="0000000A">
      <w:pPr>
        <w:rPr>
          <w:rFonts w:ascii="Comfortaa Light" w:cs="Comfortaa Light" w:eastAsia="Comfortaa Light" w:hAnsi="Comfortaa Light"/>
          <w:sz w:val="20"/>
          <w:szCs w:val="20"/>
        </w:rPr>
      </w:pPr>
      <w:r w:rsidDel="00000000" w:rsidR="00000000" w:rsidRPr="00000000">
        <w:rPr>
          <w:rtl w:val="0"/>
        </w:rPr>
      </w:r>
    </w:p>
    <w:p w:rsidR="00000000" w:rsidDel="00000000" w:rsidP="00000000" w:rsidRDefault="00000000" w:rsidRPr="00000000" w14:paraId="0000000B">
      <w:pPr>
        <w:rPr>
          <w:rFonts w:ascii="Comfortaa" w:cs="Comfortaa" w:eastAsia="Comfortaa" w:hAnsi="Comfortaa"/>
          <w:b w:val="1"/>
        </w:rPr>
      </w:pPr>
      <w:r w:rsidDel="00000000" w:rsidR="00000000" w:rsidRPr="00000000">
        <w:rPr>
          <w:rFonts w:ascii="Comfortaa" w:cs="Comfortaa" w:eastAsia="Comfortaa" w:hAnsi="Comfortaa"/>
          <w:b w:val="1"/>
          <w:rtl w:val="0"/>
        </w:rPr>
        <w:t xml:space="preserve">Darin J. Dorsey</w:t>
      </w:r>
    </w:p>
    <w:p w:rsidR="00000000" w:rsidDel="00000000" w:rsidP="00000000" w:rsidRDefault="00000000" w:rsidRPr="00000000" w14:paraId="0000000C">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0D">
      <w:pPr>
        <w:rPr>
          <w:rFonts w:ascii="Comfortaa Light" w:cs="Comfortaa Light" w:eastAsia="Comfortaa Light" w:hAnsi="Comfortaa Light"/>
          <w:sz w:val="20"/>
          <w:szCs w:val="20"/>
        </w:rPr>
      </w:pPr>
      <w:r w:rsidDel="00000000" w:rsidR="00000000" w:rsidRPr="00000000">
        <w:rPr>
          <w:rFonts w:ascii="Comfortaa Light" w:cs="Comfortaa Light" w:eastAsia="Comfortaa Light" w:hAnsi="Comfortaa Light"/>
          <w:sz w:val="20"/>
          <w:szCs w:val="20"/>
          <w:rtl w:val="0"/>
        </w:rPr>
        <w:t xml:space="preserve">Darin J. Dorsey (he/him) is the Principal and Co-founder of Rooting Movements, a consulting firm that helps organizations ensure that the values that underlie the change they intend to make in society are reflected in how they operate. Rooting Movements provides workshops on the topics of racial equity, movement building, and intersectional approaches to gender-based violence prevention. They also help organizations assess their practices, policies, and culture to ensure that their values are reflected in how they operate. Darin has 15 years of experience implementing gender based violence prevention, including as a prevention educator, policy advocate, and RPE technical assistance and training provider. He works in community with the amazing advocates and activists he has had the privilege to connect with over the years and believes consultation and training work is more effective when done in collaboration with other movement workers.</w:t>
      </w:r>
    </w:p>
    <w:p w:rsidR="00000000" w:rsidDel="00000000" w:rsidP="00000000" w:rsidRDefault="00000000" w:rsidRPr="00000000" w14:paraId="0000000E">
      <w:pPr>
        <w:rPr>
          <w:rFonts w:ascii="Comfortaa Light" w:cs="Comfortaa Light" w:eastAsia="Comfortaa Light" w:hAnsi="Comfortaa Light"/>
          <w:sz w:val="20"/>
          <w:szCs w:val="20"/>
        </w:rPr>
      </w:pPr>
      <w:r w:rsidDel="00000000" w:rsidR="00000000" w:rsidRPr="00000000">
        <w:rPr>
          <w:rtl w:val="0"/>
        </w:rPr>
      </w:r>
    </w:p>
    <w:p w:rsidR="00000000" w:rsidDel="00000000" w:rsidP="00000000" w:rsidRDefault="00000000" w:rsidRPr="00000000" w14:paraId="0000000F">
      <w:pPr>
        <w:rPr>
          <w:rFonts w:ascii="Comfortaa" w:cs="Comfortaa" w:eastAsia="Comfortaa" w:hAnsi="Comfortaa"/>
          <w:b w:val="1"/>
        </w:rPr>
      </w:pPr>
      <w:r w:rsidDel="00000000" w:rsidR="00000000" w:rsidRPr="00000000">
        <w:rPr>
          <w:rFonts w:ascii="Comfortaa" w:cs="Comfortaa" w:eastAsia="Comfortaa" w:hAnsi="Comfortaa"/>
          <w:b w:val="1"/>
          <w:rtl w:val="0"/>
        </w:rPr>
        <w:t xml:space="preserve">Jessica Edel</w:t>
      </w:r>
    </w:p>
    <w:p w:rsidR="00000000" w:rsidDel="00000000" w:rsidP="00000000" w:rsidRDefault="00000000" w:rsidRPr="00000000" w14:paraId="00000010">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11">
      <w:pPr>
        <w:rPr>
          <w:rFonts w:ascii="Comfortaa Light" w:cs="Comfortaa Light" w:eastAsia="Comfortaa Light" w:hAnsi="Comfortaa Light"/>
          <w:sz w:val="20"/>
          <w:szCs w:val="20"/>
        </w:rPr>
      </w:pPr>
      <w:r w:rsidDel="00000000" w:rsidR="00000000" w:rsidRPr="00000000">
        <w:rPr>
          <w:rFonts w:ascii="Comfortaa Light" w:cs="Comfortaa Light" w:eastAsia="Comfortaa Light" w:hAnsi="Comfortaa Light"/>
          <w:sz w:val="20"/>
          <w:szCs w:val="20"/>
          <w:rtl w:val="0"/>
        </w:rPr>
        <w:t xml:space="preserve">Jessica Edel (she/her/hers) is an Evaluator and Program Director for the Michigan Coalition to End Domestic and Sexual Violence (MCEDSV).  As Michigan’s catalyst for creating empowered and transformed communities, MCEDSV’s mission is to develop and promote comprehensive efforts aimed at eliminating all forms of domestic violence, sexual violence, and human trafficking. In addition to evaluating prevention efforts, Jessica provides training and technical assistance on a variety of topics related to domestic and sexual violence, anti-oppression, prevention strategies, advocacy, trauma-informed care, and disability. She brings over twenty years of experience in a variety of roles, including serving as the Executive Director of two of Michigan’s domestic violence service agencies, university-level teaching and academic research, and post-assault crisis response. Jessica is passionate about creating communities where all individuals thrive and belong, promoting healthy and fulfilling sexuality, and anything related to food, nature, travel, health and healing.</w:t>
      </w:r>
    </w:p>
    <w:p w:rsidR="00000000" w:rsidDel="00000000" w:rsidP="00000000" w:rsidRDefault="00000000" w:rsidRPr="00000000" w14:paraId="00000012">
      <w:pPr>
        <w:rPr>
          <w:rFonts w:ascii="Comfortaa Light" w:cs="Comfortaa Light" w:eastAsia="Comfortaa Light" w:hAnsi="Comfortaa Light"/>
          <w:sz w:val="20"/>
          <w:szCs w:val="20"/>
        </w:rPr>
      </w:pPr>
      <w:r w:rsidDel="00000000" w:rsidR="00000000" w:rsidRPr="00000000">
        <w:rPr>
          <w:rtl w:val="0"/>
        </w:rPr>
      </w:r>
    </w:p>
    <w:p w:rsidR="00000000" w:rsidDel="00000000" w:rsidP="00000000" w:rsidRDefault="00000000" w:rsidRPr="00000000" w14:paraId="00000013">
      <w:pPr>
        <w:rPr>
          <w:rFonts w:ascii="Comfortaa Light" w:cs="Comfortaa Light" w:eastAsia="Comfortaa Light" w:hAnsi="Comfortaa Light"/>
          <w:sz w:val="20"/>
          <w:szCs w:val="20"/>
        </w:rPr>
      </w:pPr>
      <w:r w:rsidDel="00000000" w:rsidR="00000000" w:rsidRPr="00000000">
        <w:rPr>
          <w:rtl w:val="0"/>
        </w:rPr>
      </w:r>
    </w:p>
    <w:p w:rsidR="00000000" w:rsidDel="00000000" w:rsidP="00000000" w:rsidRDefault="00000000" w:rsidRPr="00000000" w14:paraId="00000014">
      <w:pPr>
        <w:rPr>
          <w:rFonts w:ascii="Comfortaa" w:cs="Comfortaa" w:eastAsia="Comfortaa" w:hAnsi="Comfortaa"/>
          <w:b w:val="1"/>
        </w:rPr>
      </w:pPr>
      <w:r w:rsidDel="00000000" w:rsidR="00000000" w:rsidRPr="00000000">
        <w:rPr>
          <w:rFonts w:ascii="Comfortaa" w:cs="Comfortaa" w:eastAsia="Comfortaa" w:hAnsi="Comfortaa"/>
          <w:b w:val="1"/>
          <w:rtl w:val="0"/>
        </w:rPr>
        <w:t xml:space="preserve">Emil Rudicell</w:t>
      </w:r>
    </w:p>
    <w:p w:rsidR="00000000" w:rsidDel="00000000" w:rsidP="00000000" w:rsidRDefault="00000000" w:rsidRPr="00000000" w14:paraId="00000015">
      <w:pPr>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16">
      <w:pPr>
        <w:rPr>
          <w:rFonts w:ascii="Comfortaa Light" w:cs="Comfortaa Light" w:eastAsia="Comfortaa Light" w:hAnsi="Comfortaa Light"/>
          <w:sz w:val="20"/>
          <w:szCs w:val="20"/>
        </w:rPr>
      </w:pPr>
      <w:r w:rsidDel="00000000" w:rsidR="00000000" w:rsidRPr="00000000">
        <w:rPr>
          <w:rFonts w:ascii="Comfortaa Light" w:cs="Comfortaa Light" w:eastAsia="Comfortaa Light" w:hAnsi="Comfortaa Light"/>
          <w:sz w:val="20"/>
          <w:szCs w:val="20"/>
          <w:rtl w:val="0"/>
        </w:rPr>
        <w:t xml:space="preserve">Emil Rudicell is a Project Coordinator with FORGE. They are from north Florida. They have been a community organizer and activist in a broad range of overlapping movements, with a focus on anti-violence movements, reproductive justice, and youth leadership. Emil brings over 20 years of experience working in direct service providing crisis intervention and peer counseling. Emil joined FORGE after seven years of statewide work preventing and responding to domestic violence through supporting service providers with training and technical assistance. They dream of a world without violence, with communities that take care of each other and have the support everyone needs. Outside of work, Emil loves the ocean and all of the weird, fantastic nature of the land around them.</w:t>
      </w:r>
    </w:p>
    <w:p w:rsidR="00000000" w:rsidDel="00000000" w:rsidP="00000000" w:rsidRDefault="00000000" w:rsidRPr="00000000" w14:paraId="00000017">
      <w:pPr>
        <w:rPr>
          <w:rFonts w:ascii="Comfortaa Light" w:cs="Comfortaa Light" w:eastAsia="Comfortaa Light" w:hAnsi="Comfortaa Light"/>
          <w:sz w:val="20"/>
          <w:szCs w:val="20"/>
        </w:rPr>
      </w:pPr>
      <w:r w:rsidDel="00000000" w:rsidR="00000000" w:rsidRPr="00000000">
        <w:rPr>
          <w:rtl w:val="0"/>
        </w:rPr>
      </w:r>
    </w:p>
    <w:p w:rsidR="00000000" w:rsidDel="00000000" w:rsidP="00000000" w:rsidRDefault="00000000" w:rsidRPr="00000000" w14:paraId="00000018">
      <w:pPr>
        <w:rPr>
          <w:rFonts w:ascii="Comfortaa Light" w:cs="Comfortaa Light" w:eastAsia="Comfortaa Light" w:hAnsi="Comfortaa Light"/>
          <w:sz w:val="20"/>
          <w:szCs w:val="20"/>
        </w:rPr>
      </w:pPr>
      <w:r w:rsidDel="00000000" w:rsidR="00000000" w:rsidRPr="00000000">
        <w:rPr>
          <w:rtl w:val="0"/>
        </w:rPr>
      </w:r>
    </w:p>
    <w:p w:rsidR="00000000" w:rsidDel="00000000" w:rsidP="00000000" w:rsidRDefault="00000000" w:rsidRPr="00000000" w14:paraId="00000019">
      <w:pPr>
        <w:rPr>
          <w:rFonts w:ascii="Comfortaa Light" w:cs="Comfortaa Light" w:eastAsia="Comfortaa Light" w:hAnsi="Comfortaa Light"/>
          <w:sz w:val="20"/>
          <w:szCs w:val="20"/>
        </w:rPr>
      </w:pPr>
      <w:r w:rsidDel="00000000" w:rsidR="00000000" w:rsidRPr="00000000">
        <w:rPr>
          <w:rtl w:val="0"/>
        </w:rPr>
      </w:r>
    </w:p>
    <w:p w:rsidR="00000000" w:rsidDel="00000000" w:rsidP="00000000" w:rsidRDefault="00000000" w:rsidRPr="00000000" w14:paraId="0000001A">
      <w:pPr>
        <w:rPr>
          <w:rFonts w:ascii="Comfortaa Light" w:cs="Comfortaa Light" w:eastAsia="Comfortaa Light" w:hAnsi="Comfortaa Light"/>
          <w:sz w:val="20"/>
          <w:szCs w:val="20"/>
        </w:rPr>
      </w:pPr>
      <w:r w:rsidDel="00000000" w:rsidR="00000000" w:rsidRPr="00000000">
        <w:rPr>
          <w:rtl w:val="0"/>
        </w:rPr>
      </w:r>
    </w:p>
    <w:p w:rsidR="00000000" w:rsidDel="00000000" w:rsidP="00000000" w:rsidRDefault="00000000" w:rsidRPr="00000000" w14:paraId="0000001B">
      <w:pPr>
        <w:rPr>
          <w:rFonts w:ascii="Comfortaa" w:cs="Comfortaa" w:eastAsia="Comfortaa" w:hAnsi="Comfortaa"/>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Light">
    <w:embedRegular w:fontKey="{00000000-0000-0000-0000-000000000000}" r:id="rId1" w:subsetted="0"/>
    <w:embedBold w:fontKey="{00000000-0000-0000-0000-000000000000}" r:id="rId2" w:subsetted="0"/>
  </w:font>
  <w:font w:name="Comfortaa">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Light-regular.ttf"/><Relationship Id="rId2" Type="http://schemas.openxmlformats.org/officeDocument/2006/relationships/font" Target="fonts/ComfortaaLight-bold.ttf"/><Relationship Id="rId3" Type="http://schemas.openxmlformats.org/officeDocument/2006/relationships/font" Target="fonts/Comfortaa-regular.ttf"/><Relationship Id="rId4"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